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4D" w:rsidRPr="005E5878" w:rsidRDefault="00882E4F">
      <w:pPr>
        <w:rPr>
          <w:rFonts w:eastAsia="Times New Roman" w:cs="Times New Roman"/>
          <w:sz w:val="24"/>
          <w:szCs w:val="24"/>
          <w:lang w:eastAsia="en-GB"/>
        </w:rPr>
      </w:pPr>
      <w:r w:rsidRPr="005E5878">
        <w:rPr>
          <w:rFonts w:eastAsia="Times New Roman" w:cs="Times New Roman"/>
          <w:b/>
          <w:sz w:val="24"/>
          <w:szCs w:val="24"/>
          <w:lang w:eastAsia="en-GB"/>
        </w:rPr>
        <w:t>(D1)</w:t>
      </w:r>
      <w:r w:rsidRPr="005E5878">
        <w:rPr>
          <w:rFonts w:eastAsia="Times New Roman" w:cs="Times New Roman"/>
          <w:sz w:val="24"/>
          <w:szCs w:val="24"/>
          <w:lang w:eastAsia="en-GB"/>
        </w:rPr>
        <w:t xml:space="preserve"> critically compare the OSI seven layer model and the TCP/IP model</w:t>
      </w:r>
    </w:p>
    <w:p w:rsidR="005E5878" w:rsidRPr="00611EDC" w:rsidRDefault="005E5878" w:rsidP="005E5878">
      <w:pPr>
        <w:spacing w:after="240" w:line="240" w:lineRule="auto"/>
        <w:rPr>
          <w:rFonts w:eastAsia="Times New Roman" w:cs="Times New Roman"/>
          <w:sz w:val="36"/>
          <w:szCs w:val="36"/>
          <w:lang w:eastAsia="en-GB"/>
        </w:rPr>
      </w:pPr>
      <w:r w:rsidRPr="00B73AC1">
        <w:rPr>
          <w:rFonts w:eastAsia="Times New Roman" w:cs="Times New Roman"/>
          <w:sz w:val="24"/>
          <w:szCs w:val="24"/>
          <w:lang w:eastAsia="en-GB"/>
        </w:rPr>
        <w:t xml:space="preserve">The </w:t>
      </w:r>
      <w:r>
        <w:rPr>
          <w:rFonts w:eastAsia="Times New Roman" w:cs="Times New Roman"/>
          <w:sz w:val="24"/>
          <w:szCs w:val="24"/>
          <w:lang w:eastAsia="en-GB"/>
        </w:rPr>
        <w:t>illustration below shows the 7 layer</w:t>
      </w:r>
      <w:r w:rsidRPr="00B73AC1">
        <w:rPr>
          <w:rFonts w:eastAsia="Times New Roman" w:cs="Times New Roman"/>
          <w:sz w:val="24"/>
          <w:szCs w:val="24"/>
          <w:lang w:eastAsia="en-GB"/>
        </w:rPr>
        <w:t xml:space="preserve"> </w:t>
      </w:r>
      <w:r>
        <w:rPr>
          <w:rFonts w:eastAsia="Times New Roman" w:cs="Times New Roman"/>
          <w:sz w:val="24"/>
          <w:szCs w:val="24"/>
          <w:lang w:eastAsia="en-GB"/>
        </w:rPr>
        <w:t xml:space="preserve">and 5 layer </w:t>
      </w:r>
      <w:r w:rsidRPr="00B73AC1">
        <w:rPr>
          <w:rFonts w:eastAsia="Times New Roman" w:cs="Times New Roman"/>
          <w:sz w:val="24"/>
          <w:szCs w:val="24"/>
          <w:lang w:eastAsia="en-GB"/>
        </w:rPr>
        <w:t>OSI Model</w:t>
      </w:r>
      <w:r>
        <w:rPr>
          <w:rFonts w:eastAsia="Times New Roman" w:cs="Times New Roman"/>
          <w:sz w:val="24"/>
          <w:szCs w:val="24"/>
          <w:lang w:eastAsia="en-GB"/>
        </w:rPr>
        <w:t>s</w:t>
      </w:r>
    </w:p>
    <w:tbl>
      <w:tblPr>
        <w:tblW w:w="0" w:type="auto"/>
        <w:tblCellSpacing w:w="0" w:type="dxa"/>
        <w:tblCellMar>
          <w:left w:w="0" w:type="dxa"/>
          <w:right w:w="0" w:type="dxa"/>
        </w:tblCellMar>
        <w:tblLook w:val="04A0"/>
      </w:tblPr>
      <w:tblGrid>
        <w:gridCol w:w="3060"/>
        <w:gridCol w:w="2235"/>
        <w:gridCol w:w="1890"/>
      </w:tblGrid>
      <w:tr w:rsidR="005E5878" w:rsidRPr="00B73AC1" w:rsidTr="00051AF6">
        <w:trPr>
          <w:tblCellSpacing w:w="0" w:type="dxa"/>
        </w:trPr>
        <w:tc>
          <w:tcPr>
            <w:tcW w:w="3060" w:type="dxa"/>
            <w:vAlign w:val="center"/>
            <w:hideMark/>
          </w:tcPr>
          <w:p w:rsidR="005E5878" w:rsidRPr="00B73AC1" w:rsidRDefault="005E5878" w:rsidP="00051AF6">
            <w:pPr>
              <w:spacing w:after="0" w:line="240" w:lineRule="auto"/>
              <w:jc w:val="center"/>
              <w:rPr>
                <w:rFonts w:eastAsia="Times New Roman" w:cs="Times New Roman"/>
                <w:sz w:val="24"/>
                <w:szCs w:val="24"/>
                <w:lang w:eastAsia="en-GB"/>
              </w:rPr>
            </w:pPr>
          </w:p>
        </w:tc>
        <w:tc>
          <w:tcPr>
            <w:tcW w:w="2235" w:type="dxa"/>
            <w:vAlign w:val="center"/>
            <w:hideMark/>
          </w:tcPr>
          <w:p w:rsidR="005E5878" w:rsidRPr="00B73AC1" w:rsidRDefault="005E5878" w:rsidP="00051AF6">
            <w:pPr>
              <w:spacing w:after="0" w:line="240" w:lineRule="auto"/>
              <w:jc w:val="center"/>
              <w:rPr>
                <w:rFonts w:eastAsia="Times New Roman" w:cs="Times New Roman"/>
                <w:sz w:val="24"/>
                <w:szCs w:val="24"/>
                <w:lang w:eastAsia="en-GB"/>
              </w:rPr>
            </w:pPr>
          </w:p>
        </w:tc>
        <w:tc>
          <w:tcPr>
            <w:tcW w:w="1890" w:type="dxa"/>
            <w:vAlign w:val="center"/>
            <w:hideMark/>
          </w:tcPr>
          <w:p w:rsidR="005E5878" w:rsidRPr="00B73AC1" w:rsidRDefault="005E5878" w:rsidP="00051AF6">
            <w:pPr>
              <w:spacing w:after="0" w:line="240" w:lineRule="auto"/>
              <w:rPr>
                <w:rFonts w:eastAsia="Times New Roman" w:cs="Times New Roman"/>
                <w:sz w:val="24"/>
                <w:szCs w:val="24"/>
                <w:lang w:eastAsia="en-GB"/>
              </w:rPr>
            </w:pPr>
          </w:p>
        </w:tc>
      </w:tr>
      <w:tr w:rsidR="005E5878" w:rsidRPr="00B73AC1" w:rsidTr="00051AF6">
        <w:trPr>
          <w:tblCellSpacing w:w="0" w:type="dxa"/>
        </w:trPr>
        <w:tc>
          <w:tcPr>
            <w:tcW w:w="0" w:type="auto"/>
            <w:gridSpan w:val="3"/>
            <w:vAlign w:val="center"/>
            <w:hideMark/>
          </w:tcPr>
          <w:p w:rsidR="005E5878" w:rsidRPr="00B73AC1" w:rsidRDefault="005E5878" w:rsidP="00051AF6">
            <w:pPr>
              <w:spacing w:after="0" w:line="240" w:lineRule="auto"/>
              <w:rPr>
                <w:rFonts w:eastAsia="Times New Roman" w:cs="Times New Roman"/>
                <w:sz w:val="24"/>
                <w:szCs w:val="24"/>
                <w:lang w:eastAsia="en-GB"/>
              </w:rPr>
            </w:pPr>
          </w:p>
        </w:tc>
      </w:tr>
    </w:tbl>
    <w:p w:rsidR="005E5878" w:rsidRDefault="005E5878" w:rsidP="005E5878">
      <w:pPr>
        <w:spacing w:after="0" w:line="240" w:lineRule="auto"/>
        <w:jc w:val="center"/>
        <w:rPr>
          <w:rFonts w:eastAsia="Times New Roman" w:cs="Times New Roman"/>
          <w:sz w:val="24"/>
          <w:szCs w:val="24"/>
          <w:lang w:eastAsia="en-GB"/>
        </w:rPr>
      </w:pPr>
      <w:r>
        <w:rPr>
          <w:noProof/>
          <w:lang w:eastAsia="en-GB"/>
        </w:rPr>
        <w:drawing>
          <wp:inline distT="0" distB="0" distL="0" distR="0">
            <wp:extent cx="4351752" cy="3184635"/>
            <wp:effectExtent l="19050" t="0" r="0" b="0"/>
            <wp:docPr id="2" name="Picture 1" descr="http://www.wizardinc.org/images/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zardinc.org/images/figure4.jpg"/>
                    <pic:cNvPicPr>
                      <a:picLocks noChangeAspect="1" noChangeArrowheads="1"/>
                    </pic:cNvPicPr>
                  </pic:nvPicPr>
                  <pic:blipFill>
                    <a:blip r:embed="rId4" cstate="print"/>
                    <a:srcRect/>
                    <a:stretch>
                      <a:fillRect/>
                    </a:stretch>
                  </pic:blipFill>
                  <pic:spPr bwMode="auto">
                    <a:xfrm>
                      <a:off x="0" y="0"/>
                      <a:ext cx="4356079" cy="3187802"/>
                    </a:xfrm>
                    <a:prstGeom prst="rect">
                      <a:avLst/>
                    </a:prstGeom>
                    <a:noFill/>
                    <a:ln w="9525">
                      <a:noFill/>
                      <a:miter lim="800000"/>
                      <a:headEnd/>
                      <a:tailEnd/>
                    </a:ln>
                  </pic:spPr>
                </pic:pic>
              </a:graphicData>
            </a:graphic>
          </wp:inline>
        </w:drawing>
      </w:r>
    </w:p>
    <w:p w:rsidR="005E5878" w:rsidRDefault="005E5878" w:rsidP="005E5878">
      <w:pPr>
        <w:spacing w:after="0" w:line="240" w:lineRule="auto"/>
        <w:rPr>
          <w:rFonts w:eastAsia="Times New Roman" w:cs="Times New Roman"/>
          <w:sz w:val="24"/>
          <w:szCs w:val="24"/>
          <w:lang w:eastAsia="en-GB"/>
        </w:rPr>
      </w:pPr>
      <w:r w:rsidRPr="00B73AC1">
        <w:rPr>
          <w:rFonts w:eastAsia="Times New Roman" w:cs="Times New Roman"/>
          <w:sz w:val="24"/>
          <w:szCs w:val="24"/>
          <w:lang w:eastAsia="en-GB"/>
        </w:rPr>
        <w:br/>
        <w:t xml:space="preserve">The Application, Presentation and Session layers are known as the </w:t>
      </w:r>
      <w:r w:rsidRPr="00B73AC1">
        <w:rPr>
          <w:rFonts w:eastAsia="Times New Roman" w:cs="Times New Roman"/>
          <w:i/>
          <w:iCs/>
          <w:sz w:val="24"/>
          <w:szCs w:val="24"/>
          <w:lang w:eastAsia="en-GB"/>
        </w:rPr>
        <w:t>Upper Layers</w:t>
      </w:r>
      <w:r w:rsidRPr="00B73AC1">
        <w:rPr>
          <w:rFonts w:eastAsia="Times New Roman" w:cs="Times New Roman"/>
          <w:sz w:val="24"/>
          <w:szCs w:val="24"/>
          <w:lang w:eastAsia="en-GB"/>
        </w:rPr>
        <w:t xml:space="preserve"> </w:t>
      </w:r>
      <w:r>
        <w:rPr>
          <w:rFonts w:eastAsia="Times New Roman" w:cs="Times New Roman"/>
          <w:sz w:val="24"/>
          <w:szCs w:val="24"/>
          <w:lang w:eastAsia="en-GB"/>
        </w:rPr>
        <w:t>and are implemented in software and as you can see they are combined under the title ‘Application’ in the 5 layer system.</w:t>
      </w:r>
    </w:p>
    <w:p w:rsidR="005E5878" w:rsidRDefault="005E5878" w:rsidP="005E5878">
      <w:pPr>
        <w:spacing w:after="0" w:line="240" w:lineRule="auto"/>
        <w:rPr>
          <w:rFonts w:eastAsia="Times New Roman" w:cs="Times New Roman"/>
          <w:sz w:val="24"/>
          <w:szCs w:val="24"/>
          <w:lang w:eastAsia="en-GB"/>
        </w:rPr>
      </w:pPr>
    </w:p>
    <w:p w:rsidR="005E5878" w:rsidRDefault="005E5878" w:rsidP="005E5878">
      <w:pPr>
        <w:spacing w:after="0" w:line="240" w:lineRule="auto"/>
        <w:rPr>
          <w:rFonts w:eastAsia="Times New Roman" w:cs="Times New Roman"/>
          <w:sz w:val="24"/>
          <w:szCs w:val="24"/>
          <w:lang w:eastAsia="en-GB"/>
        </w:rPr>
      </w:pPr>
      <w:r w:rsidRPr="005E5878">
        <w:rPr>
          <w:rFonts w:eastAsia="Times New Roman" w:cs="Times New Roman"/>
          <w:i/>
          <w:sz w:val="24"/>
          <w:szCs w:val="24"/>
          <w:lang w:eastAsia="en-GB"/>
        </w:rPr>
        <w:t>The Transport and Network layer are mainly concerned with protocols for delivery and routing of packets and are implemented in software as well. The Data Link is implemented in hardware and software and the Physical layer is implemented in hardware only, hence its name. These lower two layers define LAN and WAN specifications.</w:t>
      </w:r>
      <w:r w:rsidRPr="00B73AC1">
        <w:rPr>
          <w:rFonts w:eastAsia="Times New Roman" w:cs="Times New Roman"/>
          <w:sz w:val="24"/>
          <w:szCs w:val="24"/>
          <w:lang w:eastAsia="en-GB"/>
        </w:rPr>
        <w:t xml:space="preserve"> </w:t>
      </w:r>
    </w:p>
    <w:p w:rsidR="005E5878" w:rsidRPr="00B73AC1" w:rsidRDefault="005E5878" w:rsidP="005E5878">
      <w:pPr>
        <w:tabs>
          <w:tab w:val="left" w:pos="142"/>
        </w:tabs>
        <w:spacing w:before="100" w:beforeAutospacing="1" w:after="100" w:afterAutospacing="1" w:line="240" w:lineRule="auto"/>
        <w:ind w:left="284"/>
        <w:rPr>
          <w:rFonts w:eastAsia="Times New Roman" w:cs="Times New Roman"/>
          <w:sz w:val="24"/>
          <w:szCs w:val="24"/>
          <w:lang w:eastAsia="en-GB"/>
        </w:rPr>
      </w:pPr>
      <w:r>
        <w:rPr>
          <w:rFonts w:eastAsia="Times New Roman" w:cs="Times New Roman"/>
          <w:sz w:val="24"/>
          <w:szCs w:val="24"/>
          <w:lang w:eastAsia="en-GB"/>
        </w:rPr>
        <w:t xml:space="preserve">5. </w:t>
      </w:r>
      <w:proofErr w:type="gramStart"/>
      <w:r w:rsidRPr="00B73AC1">
        <w:rPr>
          <w:rFonts w:eastAsia="Times New Roman" w:cs="Times New Roman"/>
          <w:sz w:val="24"/>
          <w:szCs w:val="24"/>
          <w:lang w:eastAsia="en-GB"/>
        </w:rPr>
        <w:t>the</w:t>
      </w:r>
      <w:proofErr w:type="gramEnd"/>
      <w:r w:rsidRPr="00B73AC1">
        <w:rPr>
          <w:rFonts w:eastAsia="Times New Roman" w:cs="Times New Roman"/>
          <w:sz w:val="24"/>
          <w:szCs w:val="24"/>
          <w:lang w:eastAsia="en-GB"/>
        </w:rPr>
        <w:t xml:space="preserve"> Application, Presentation and Session layer take user i</w:t>
      </w:r>
      <w:r>
        <w:rPr>
          <w:rFonts w:eastAsia="Times New Roman" w:cs="Times New Roman"/>
          <w:sz w:val="24"/>
          <w:szCs w:val="24"/>
          <w:lang w:eastAsia="en-GB"/>
        </w:rPr>
        <w:t>nput and converts it into data</w:t>
      </w:r>
    </w:p>
    <w:p w:rsidR="005E5878" w:rsidRPr="00B73AC1" w:rsidRDefault="005E5878" w:rsidP="005E5878">
      <w:pPr>
        <w:tabs>
          <w:tab w:val="left" w:pos="142"/>
        </w:tabs>
        <w:spacing w:before="100" w:beforeAutospacing="1" w:after="100" w:afterAutospacing="1" w:line="240" w:lineRule="auto"/>
        <w:ind w:left="284"/>
        <w:rPr>
          <w:rFonts w:eastAsia="Times New Roman" w:cs="Times New Roman"/>
          <w:sz w:val="24"/>
          <w:szCs w:val="24"/>
          <w:lang w:eastAsia="en-GB"/>
        </w:rPr>
      </w:pPr>
      <w:r>
        <w:rPr>
          <w:rFonts w:eastAsia="Times New Roman" w:cs="Times New Roman"/>
          <w:sz w:val="24"/>
          <w:szCs w:val="24"/>
          <w:lang w:eastAsia="en-GB"/>
        </w:rPr>
        <w:t xml:space="preserve">4. </w:t>
      </w:r>
      <w:proofErr w:type="gramStart"/>
      <w:r w:rsidRPr="00B73AC1">
        <w:rPr>
          <w:rFonts w:eastAsia="Times New Roman" w:cs="Times New Roman"/>
          <w:sz w:val="24"/>
          <w:szCs w:val="24"/>
          <w:lang w:eastAsia="en-GB"/>
        </w:rPr>
        <w:t>the</w:t>
      </w:r>
      <w:proofErr w:type="gramEnd"/>
      <w:r w:rsidRPr="00B73AC1">
        <w:rPr>
          <w:rFonts w:eastAsia="Times New Roman" w:cs="Times New Roman"/>
          <w:sz w:val="24"/>
          <w:szCs w:val="24"/>
          <w:lang w:eastAsia="en-GB"/>
        </w:rPr>
        <w:t xml:space="preserve"> Transport layer adds a segment header con</w:t>
      </w:r>
      <w:r>
        <w:rPr>
          <w:rFonts w:eastAsia="Times New Roman" w:cs="Times New Roman"/>
          <w:sz w:val="24"/>
          <w:szCs w:val="24"/>
          <w:lang w:eastAsia="en-GB"/>
        </w:rPr>
        <w:t>verting the data into segments</w:t>
      </w:r>
    </w:p>
    <w:p w:rsidR="005E5878" w:rsidRPr="00B73AC1" w:rsidRDefault="005E5878" w:rsidP="005E5878">
      <w:pPr>
        <w:tabs>
          <w:tab w:val="left" w:pos="142"/>
        </w:tabs>
        <w:spacing w:before="100" w:beforeAutospacing="1" w:after="100" w:afterAutospacing="1" w:line="240" w:lineRule="auto"/>
        <w:ind w:left="284"/>
        <w:rPr>
          <w:rFonts w:eastAsia="Times New Roman" w:cs="Times New Roman"/>
          <w:sz w:val="24"/>
          <w:szCs w:val="24"/>
          <w:lang w:eastAsia="en-GB"/>
        </w:rPr>
      </w:pPr>
      <w:r>
        <w:rPr>
          <w:rFonts w:eastAsia="Times New Roman" w:cs="Times New Roman"/>
          <w:sz w:val="24"/>
          <w:szCs w:val="24"/>
          <w:lang w:eastAsia="en-GB"/>
        </w:rPr>
        <w:t xml:space="preserve">3. </w:t>
      </w:r>
      <w:proofErr w:type="gramStart"/>
      <w:r w:rsidRPr="00B73AC1">
        <w:rPr>
          <w:rFonts w:eastAsia="Times New Roman" w:cs="Times New Roman"/>
          <w:sz w:val="24"/>
          <w:szCs w:val="24"/>
          <w:lang w:eastAsia="en-GB"/>
        </w:rPr>
        <w:t>the</w:t>
      </w:r>
      <w:proofErr w:type="gramEnd"/>
      <w:r w:rsidRPr="00B73AC1">
        <w:rPr>
          <w:rFonts w:eastAsia="Times New Roman" w:cs="Times New Roman"/>
          <w:sz w:val="24"/>
          <w:szCs w:val="24"/>
          <w:lang w:eastAsia="en-GB"/>
        </w:rPr>
        <w:t xml:space="preserve"> Network layer adds a network header and converts the segments into </w:t>
      </w:r>
      <w:r>
        <w:rPr>
          <w:rFonts w:eastAsia="Times New Roman" w:cs="Times New Roman"/>
          <w:sz w:val="24"/>
          <w:szCs w:val="24"/>
          <w:lang w:eastAsia="en-GB"/>
        </w:rPr>
        <w:t>packets / datagrams</w:t>
      </w:r>
    </w:p>
    <w:p w:rsidR="005E5878" w:rsidRPr="00B73AC1" w:rsidRDefault="005E5878" w:rsidP="005E5878">
      <w:pPr>
        <w:tabs>
          <w:tab w:val="left" w:pos="142"/>
        </w:tabs>
        <w:spacing w:before="100" w:beforeAutospacing="1" w:after="100" w:afterAutospacing="1" w:line="240" w:lineRule="auto"/>
        <w:ind w:left="284"/>
        <w:rPr>
          <w:rFonts w:eastAsia="Times New Roman" w:cs="Times New Roman"/>
          <w:sz w:val="24"/>
          <w:szCs w:val="24"/>
          <w:lang w:eastAsia="en-GB"/>
        </w:rPr>
      </w:pPr>
      <w:r>
        <w:rPr>
          <w:rFonts w:eastAsia="Times New Roman" w:cs="Times New Roman"/>
          <w:sz w:val="24"/>
          <w:szCs w:val="24"/>
          <w:lang w:eastAsia="en-GB"/>
        </w:rPr>
        <w:t xml:space="preserve">2. </w:t>
      </w:r>
      <w:proofErr w:type="gramStart"/>
      <w:r w:rsidRPr="00B73AC1">
        <w:rPr>
          <w:rFonts w:eastAsia="Times New Roman" w:cs="Times New Roman"/>
          <w:sz w:val="24"/>
          <w:szCs w:val="24"/>
          <w:lang w:eastAsia="en-GB"/>
        </w:rPr>
        <w:t>the</w:t>
      </w:r>
      <w:proofErr w:type="gramEnd"/>
      <w:r w:rsidRPr="00B73AC1">
        <w:rPr>
          <w:rFonts w:eastAsia="Times New Roman" w:cs="Times New Roman"/>
          <w:sz w:val="24"/>
          <w:szCs w:val="24"/>
          <w:lang w:eastAsia="en-GB"/>
        </w:rPr>
        <w:t xml:space="preserve"> Data Link layer adds a frame header converting the</w:t>
      </w:r>
      <w:r>
        <w:rPr>
          <w:rFonts w:eastAsia="Times New Roman" w:cs="Times New Roman"/>
          <w:sz w:val="24"/>
          <w:szCs w:val="24"/>
          <w:lang w:eastAsia="en-GB"/>
        </w:rPr>
        <w:t xml:space="preserve"> packets/datagrams into frames</w:t>
      </w:r>
    </w:p>
    <w:p w:rsidR="005E5878" w:rsidRPr="00B73AC1" w:rsidRDefault="005E5878" w:rsidP="005E5878">
      <w:pPr>
        <w:tabs>
          <w:tab w:val="left" w:pos="142"/>
        </w:tabs>
        <w:spacing w:before="100" w:beforeAutospacing="1" w:after="100" w:afterAutospacing="1" w:line="240" w:lineRule="auto"/>
        <w:ind w:left="284"/>
        <w:rPr>
          <w:rFonts w:eastAsia="Times New Roman" w:cs="Times New Roman"/>
          <w:sz w:val="24"/>
          <w:szCs w:val="24"/>
          <w:lang w:eastAsia="en-GB"/>
        </w:rPr>
      </w:pPr>
      <w:r>
        <w:rPr>
          <w:rFonts w:eastAsia="Times New Roman" w:cs="Times New Roman"/>
          <w:sz w:val="24"/>
          <w:szCs w:val="24"/>
          <w:lang w:eastAsia="en-GB"/>
        </w:rPr>
        <w:t xml:space="preserve">1. </w:t>
      </w:r>
      <w:proofErr w:type="gramStart"/>
      <w:r w:rsidRPr="00B73AC1">
        <w:rPr>
          <w:rFonts w:eastAsia="Times New Roman" w:cs="Times New Roman"/>
          <w:sz w:val="24"/>
          <w:szCs w:val="24"/>
          <w:lang w:eastAsia="en-GB"/>
        </w:rPr>
        <w:t>the</w:t>
      </w:r>
      <w:proofErr w:type="gramEnd"/>
      <w:r w:rsidRPr="00B73AC1">
        <w:rPr>
          <w:rFonts w:eastAsia="Times New Roman" w:cs="Times New Roman"/>
          <w:sz w:val="24"/>
          <w:szCs w:val="24"/>
          <w:lang w:eastAsia="en-GB"/>
        </w:rPr>
        <w:t xml:space="preserve"> </w:t>
      </w:r>
      <w:r w:rsidRPr="005E5878">
        <w:rPr>
          <w:rFonts w:eastAsia="Times New Roman" w:cs="Times New Roman"/>
          <w:sz w:val="24"/>
          <w:szCs w:val="24"/>
          <w:lang w:eastAsia="en-GB"/>
        </w:rPr>
        <w:t>MAC</w:t>
      </w:r>
      <w:r w:rsidRPr="00B73AC1">
        <w:rPr>
          <w:rFonts w:eastAsia="Times New Roman" w:cs="Times New Roman"/>
          <w:sz w:val="24"/>
          <w:szCs w:val="24"/>
          <w:lang w:eastAsia="en-GB"/>
        </w:rPr>
        <w:t xml:space="preserve"> sub</w:t>
      </w:r>
      <w:r>
        <w:rPr>
          <w:rFonts w:eastAsia="Times New Roman" w:cs="Times New Roman"/>
          <w:sz w:val="24"/>
          <w:szCs w:val="24"/>
          <w:lang w:eastAsia="en-GB"/>
        </w:rPr>
        <w:t>-</w:t>
      </w:r>
      <w:r w:rsidRPr="00B73AC1">
        <w:rPr>
          <w:rFonts w:eastAsia="Times New Roman" w:cs="Times New Roman"/>
          <w:sz w:val="24"/>
          <w:szCs w:val="24"/>
          <w:lang w:eastAsia="en-GB"/>
        </w:rPr>
        <w:t>layer converts the frames into a bits, which the Phys</w:t>
      </w:r>
      <w:r>
        <w:rPr>
          <w:rFonts w:eastAsia="Times New Roman" w:cs="Times New Roman"/>
          <w:sz w:val="24"/>
          <w:szCs w:val="24"/>
          <w:lang w:eastAsia="en-GB"/>
        </w:rPr>
        <w:t>ical layer can put on the wire</w:t>
      </w:r>
    </w:p>
    <w:p w:rsidR="005E5878" w:rsidRPr="00B73AC1" w:rsidRDefault="005E5878" w:rsidP="005E5878">
      <w:pPr>
        <w:spacing w:before="100" w:beforeAutospacing="1" w:after="100" w:afterAutospacing="1" w:line="240" w:lineRule="auto"/>
        <w:rPr>
          <w:rFonts w:eastAsia="Times New Roman" w:cs="Times New Roman"/>
          <w:sz w:val="24"/>
          <w:szCs w:val="24"/>
          <w:lang w:eastAsia="en-GB"/>
        </w:rPr>
      </w:pPr>
      <w:r w:rsidRPr="00B73AC1">
        <w:rPr>
          <w:rFonts w:eastAsia="Times New Roman" w:cs="Times New Roman"/>
          <w:sz w:val="24"/>
          <w:szCs w:val="24"/>
          <w:lang w:eastAsia="en-GB"/>
        </w:rPr>
        <w:t xml:space="preserve">The steps are known as the 5 steps of </w:t>
      </w:r>
      <w:r w:rsidRPr="00B73AC1">
        <w:rPr>
          <w:rFonts w:eastAsia="Times New Roman" w:cs="Times New Roman"/>
          <w:i/>
          <w:iCs/>
          <w:sz w:val="24"/>
          <w:szCs w:val="24"/>
          <w:lang w:eastAsia="en-GB"/>
        </w:rPr>
        <w:t>data encapsulation</w:t>
      </w:r>
      <w:r w:rsidRPr="00B73AC1">
        <w:rPr>
          <w:rFonts w:eastAsia="Times New Roman" w:cs="Times New Roman"/>
          <w:sz w:val="24"/>
          <w:szCs w:val="24"/>
          <w:lang w:eastAsia="en-GB"/>
        </w:rPr>
        <w:t>. When the bits stream arrives at the destination</w:t>
      </w:r>
      <w:r>
        <w:rPr>
          <w:rFonts w:eastAsia="Times New Roman" w:cs="Times New Roman"/>
          <w:sz w:val="24"/>
          <w:szCs w:val="24"/>
          <w:lang w:eastAsia="en-GB"/>
        </w:rPr>
        <w:t xml:space="preserve">, the Physical layer takes it </w:t>
      </w:r>
      <w:r w:rsidRPr="00B73AC1">
        <w:rPr>
          <w:rFonts w:eastAsia="Times New Roman" w:cs="Times New Roman"/>
          <w:sz w:val="24"/>
          <w:szCs w:val="24"/>
          <w:lang w:eastAsia="en-GB"/>
        </w:rPr>
        <w:t xml:space="preserve">and converts it into frames, each layer will remove their corresponding header while the data flows up the OSI model until it is converted back to data and presented to the user. This is also known as </w:t>
      </w:r>
      <w:r w:rsidRPr="00B73AC1">
        <w:rPr>
          <w:rFonts w:eastAsia="Times New Roman" w:cs="Times New Roman"/>
          <w:i/>
          <w:iCs/>
          <w:sz w:val="24"/>
          <w:szCs w:val="24"/>
          <w:lang w:eastAsia="en-GB"/>
        </w:rPr>
        <w:t>decapsulation</w:t>
      </w:r>
      <w:r w:rsidRPr="00B73AC1">
        <w:rPr>
          <w:rFonts w:eastAsia="Times New Roman" w:cs="Times New Roman"/>
          <w:sz w:val="24"/>
          <w:szCs w:val="24"/>
          <w:lang w:eastAsia="en-GB"/>
        </w:rPr>
        <w:t>.</w:t>
      </w:r>
    </w:p>
    <w:p w:rsidR="00882E4F" w:rsidRDefault="009C2115">
      <w:r>
        <w:t>Research:</w:t>
      </w:r>
    </w:p>
    <w:p w:rsidR="009C2115" w:rsidRDefault="009C2115">
      <w:r>
        <w:t>Comment:</w:t>
      </w:r>
    </w:p>
    <w:sectPr w:rsidR="009C2115" w:rsidSect="005E5878">
      <w:pgSz w:w="11906" w:h="16838"/>
      <w:pgMar w:top="851"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882E4F"/>
    <w:rsid w:val="0013246F"/>
    <w:rsid w:val="005E5878"/>
    <w:rsid w:val="00882E4F"/>
    <w:rsid w:val="008A7DEA"/>
    <w:rsid w:val="009C2115"/>
    <w:rsid w:val="00B21F29"/>
    <w:rsid w:val="00D11D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8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 Emma Baudey</cp:lastModifiedBy>
  <cp:revision>3</cp:revision>
  <dcterms:created xsi:type="dcterms:W3CDTF">2009-10-13T11:32:00Z</dcterms:created>
  <dcterms:modified xsi:type="dcterms:W3CDTF">2011-09-01T12:51:00Z</dcterms:modified>
</cp:coreProperties>
</file>